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71" w:rsidRPr="00214771" w:rsidRDefault="00214771" w:rsidP="00214771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  <w:r w:rsidRPr="00214771">
        <w:rPr>
          <w:rFonts w:eastAsia="Times New Roman"/>
          <w:b/>
          <w:bCs/>
          <w:sz w:val="36"/>
          <w:szCs w:val="36"/>
        </w:rPr>
        <w:t>Designing Test Questions</w:t>
      </w: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0" w:name="true/false"/>
      <w:bookmarkEnd w:id="0"/>
      <w:r w:rsidRPr="00214771">
        <w:rPr>
          <w:rFonts w:eastAsia="Times New Roman"/>
          <w:b/>
          <w:bCs/>
          <w:sz w:val="22"/>
        </w:rPr>
        <w:t>True/False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Knowledge level content </w:t>
      </w:r>
    </w:p>
    <w:p w:rsidR="00214771" w:rsidRPr="00214771" w:rsidRDefault="00214771" w:rsidP="002147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Evaluating student understanding of popular misconceptions </w:t>
      </w:r>
    </w:p>
    <w:p w:rsidR="00214771" w:rsidRPr="00214771" w:rsidRDefault="00214771" w:rsidP="002147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Concepts with two logical responses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Advantages: </w:t>
      </w:r>
    </w:p>
    <w:p w:rsidR="00214771" w:rsidRPr="00214771" w:rsidRDefault="00214771" w:rsidP="0021477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Can test large amounts of content </w:t>
      </w:r>
    </w:p>
    <w:p w:rsidR="00214771" w:rsidRPr="00214771" w:rsidRDefault="00214771" w:rsidP="0021477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Students can answer 3-4 questions per minute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They are easy </w:t>
      </w:r>
    </w:p>
    <w:p w:rsidR="00214771" w:rsidRPr="00214771" w:rsidRDefault="00214771" w:rsidP="0021477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It is difficult to discriminate between students that know the material and students who don't </w:t>
      </w:r>
    </w:p>
    <w:p w:rsidR="00214771" w:rsidRPr="00214771" w:rsidRDefault="00214771" w:rsidP="0021477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Students have a 50-50 chance of getting the right answer by guessing </w:t>
      </w:r>
    </w:p>
    <w:p w:rsidR="00214771" w:rsidRPr="00214771" w:rsidRDefault="00214771" w:rsidP="0021477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Need a large number of items for high reliability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Tips for Writing Good True/False items: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Avoid double negatives.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Avoid long/complex sentences.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specific determinants with caution: never, only, all, none, always, could, might, can, </w:t>
      </w:r>
      <w:proofErr w:type="gramStart"/>
      <w:r w:rsidRPr="00214771">
        <w:rPr>
          <w:rFonts w:eastAsia="Times New Roman"/>
          <w:sz w:val="22"/>
        </w:rPr>
        <w:t>may</w:t>
      </w:r>
      <w:proofErr w:type="gramEnd"/>
      <w:r w:rsidRPr="00214771">
        <w:rPr>
          <w:rFonts w:eastAsia="Times New Roman"/>
          <w:sz w:val="22"/>
        </w:rPr>
        <w:t xml:space="preserve">, sometimes, generally, some, few.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only one central idea in each item.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Don't emphasize the trivial.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exact quantitative language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Don't lift items straight from the book. </w:t>
      </w:r>
    </w:p>
    <w:p w:rsidR="00214771" w:rsidRPr="00214771" w:rsidRDefault="00214771" w:rsidP="0021477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Make more false than true (60/40). (Students are more likely to answer true.)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bookmarkStart w:id="1" w:name="matching"/>
      <w:bookmarkEnd w:id="1"/>
      <w:r w:rsidRPr="00214771">
        <w:rPr>
          <w:rFonts w:eastAsia="Times New Roman"/>
          <w:b/>
          <w:bCs/>
          <w:sz w:val="22"/>
        </w:rPr>
        <w:t>Matching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Knowledge level </w:t>
      </w:r>
    </w:p>
    <w:p w:rsidR="00214771" w:rsidRPr="00214771" w:rsidRDefault="00214771" w:rsidP="0021477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Some comprehension level, if appropriately constructed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Types: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Terms with definitions </w:t>
      </w:r>
    </w:p>
    <w:p w:rsidR="00214771" w:rsidRPr="00214771" w:rsidRDefault="00214771" w:rsidP="0021477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Phrases with other phrases </w:t>
      </w:r>
    </w:p>
    <w:p w:rsidR="00214771" w:rsidRPr="00214771" w:rsidRDefault="00214771" w:rsidP="0021477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Causes with effects </w:t>
      </w:r>
    </w:p>
    <w:p w:rsidR="00214771" w:rsidRPr="00214771" w:rsidRDefault="00214771" w:rsidP="0021477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Parts with larger units </w:t>
      </w:r>
    </w:p>
    <w:p w:rsidR="00214771" w:rsidRPr="00214771" w:rsidRDefault="00214771" w:rsidP="0021477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Problems with solutions </w:t>
      </w:r>
    </w:p>
    <w:p w:rsidR="00214771" w:rsidRDefault="00214771" w:rsidP="00214771">
      <w:pPr>
        <w:spacing w:after="0" w:line="240" w:lineRule="auto"/>
        <w:rPr>
          <w:rFonts w:eastAsia="Times New Roman"/>
          <w:i/>
          <w:iCs/>
          <w:sz w:val="22"/>
        </w:rPr>
      </w:pP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lastRenderedPageBreak/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>Maximum coverage at knowledge level in a minimum amount of space/</w:t>
      </w:r>
      <w:proofErr w:type="spellStart"/>
      <w:r w:rsidRPr="00214771">
        <w:rPr>
          <w:rFonts w:eastAsia="Times New Roman"/>
          <w:sz w:val="22"/>
        </w:rPr>
        <w:t>preptime</w:t>
      </w:r>
      <w:proofErr w:type="spellEnd"/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Valuable in content areas that have a lot of facts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Time consuming for students </w:t>
      </w:r>
    </w:p>
    <w:p w:rsidR="00214771" w:rsidRPr="00214771" w:rsidRDefault="00214771" w:rsidP="0021477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Not good for higher levels of learning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Tips for Writing Good Matching items: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Need 15 items or less.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Give good directions on basis for matching.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items in response column more than once (reduces the effects of guessing).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homogenous material in each exercise.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Make all responses plausible.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Put all items on a single page.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Put response in some logical order (chronological, alphabetical, etc.). </w:t>
      </w:r>
    </w:p>
    <w:p w:rsidR="00214771" w:rsidRPr="00214771" w:rsidRDefault="00214771" w:rsidP="0021477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Responses should be short.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2" w:name="multiple_choice"/>
      <w:bookmarkEnd w:id="2"/>
      <w:r w:rsidRPr="00214771">
        <w:rPr>
          <w:rFonts w:eastAsia="Times New Roman"/>
          <w:b/>
          <w:bCs/>
          <w:sz w:val="22"/>
        </w:rPr>
        <w:t xml:space="preserve">Multiple </w:t>
      </w:r>
      <w:proofErr w:type="gramStart"/>
      <w:r w:rsidRPr="00214771">
        <w:rPr>
          <w:rFonts w:eastAsia="Times New Roman"/>
          <w:b/>
          <w:bCs/>
          <w:sz w:val="22"/>
        </w:rPr>
        <w:t>Choice</w:t>
      </w:r>
      <w:proofErr w:type="gramEnd"/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Application, synthesis, analysis, and evaluation levels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Types: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Question/Right answer </w:t>
      </w:r>
    </w:p>
    <w:p w:rsidR="00214771" w:rsidRPr="00214771" w:rsidRDefault="00214771" w:rsidP="0021477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Incomplete statement </w:t>
      </w:r>
    </w:p>
    <w:p w:rsidR="00214771" w:rsidRPr="00214771" w:rsidRDefault="00214771" w:rsidP="0021477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Best answer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Very effective </w:t>
      </w:r>
    </w:p>
    <w:p w:rsidR="00214771" w:rsidRPr="00214771" w:rsidRDefault="00214771" w:rsidP="0021477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Versatile at all levels </w:t>
      </w:r>
    </w:p>
    <w:p w:rsidR="00214771" w:rsidRPr="00214771" w:rsidRDefault="00214771" w:rsidP="0021477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Minimum of writing for student </w:t>
      </w:r>
    </w:p>
    <w:p w:rsidR="00214771" w:rsidRPr="00214771" w:rsidRDefault="00214771" w:rsidP="0021477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Guessing reduced </w:t>
      </w:r>
    </w:p>
    <w:p w:rsidR="00214771" w:rsidRPr="00214771" w:rsidRDefault="00214771" w:rsidP="0021477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Can cover broad range of content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Difficult to construct good test items. </w:t>
      </w:r>
    </w:p>
    <w:p w:rsidR="00214771" w:rsidRPr="00214771" w:rsidRDefault="00214771" w:rsidP="0021477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Difficult to come up with plausible </w:t>
      </w:r>
      <w:proofErr w:type="spellStart"/>
      <w:r w:rsidRPr="00214771">
        <w:rPr>
          <w:rFonts w:eastAsia="Times New Roman"/>
          <w:sz w:val="22"/>
        </w:rPr>
        <w:t>distractors</w:t>
      </w:r>
      <w:proofErr w:type="spellEnd"/>
      <w:r w:rsidRPr="00214771">
        <w:rPr>
          <w:rFonts w:eastAsia="Times New Roman"/>
          <w:sz w:val="22"/>
        </w:rPr>
        <w:t xml:space="preserve">/alternative responses.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Tips for Writing Good Multiple Choice items: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Stem should present single, clearly formulated problem.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Stem should be in simple, understood language; delete extraneous words.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lastRenderedPageBreak/>
        <w:t xml:space="preserve">Avoid "all of the above"--can answer based on partial knowledge (if one is incorrect or two are correct, but unsure of the third...).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Avoid "none of the above."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Make all </w:t>
      </w:r>
      <w:proofErr w:type="spellStart"/>
      <w:r w:rsidRPr="00214771">
        <w:rPr>
          <w:rFonts w:eastAsia="Times New Roman"/>
          <w:sz w:val="22"/>
        </w:rPr>
        <w:t>distractors</w:t>
      </w:r>
      <w:proofErr w:type="spellEnd"/>
      <w:r w:rsidRPr="00214771">
        <w:rPr>
          <w:rFonts w:eastAsia="Times New Roman"/>
          <w:sz w:val="22"/>
        </w:rPr>
        <w:t xml:space="preserve"> plausible/</w:t>
      </w:r>
      <w:proofErr w:type="spellStart"/>
      <w:r w:rsidRPr="00214771">
        <w:rPr>
          <w:rFonts w:eastAsia="Times New Roman"/>
          <w:sz w:val="22"/>
        </w:rPr>
        <w:t>homoegenous</w:t>
      </w:r>
      <w:proofErr w:type="spellEnd"/>
      <w:r w:rsidRPr="00214771">
        <w:rPr>
          <w:rFonts w:eastAsia="Times New Roman"/>
          <w:sz w:val="22"/>
        </w:rPr>
        <w:t xml:space="preserve">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Don't overlap response alternatives (decreases discrimination between students who know the material and those who don't).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Don't use double negatives.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Present alternatives in logical or numerical order.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>Place correct answer at random (</w:t>
      </w:r>
      <w:proofErr w:type="gramStart"/>
      <w:r w:rsidRPr="00214771">
        <w:rPr>
          <w:rFonts w:eastAsia="Times New Roman"/>
          <w:sz w:val="22"/>
        </w:rPr>
        <w:t>A</w:t>
      </w:r>
      <w:proofErr w:type="gramEnd"/>
      <w:r w:rsidRPr="00214771">
        <w:rPr>
          <w:rFonts w:eastAsia="Times New Roman"/>
          <w:sz w:val="22"/>
        </w:rPr>
        <w:t xml:space="preserve"> answer is most often).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Make each item independent of others on test.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Way to judge a good stem: student's who know the content should be able to answer before reading the alternatives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List alternatives on separate lines, indent, separate by blank line, </w:t>
      </w:r>
      <w:proofErr w:type="gramStart"/>
      <w:r w:rsidRPr="00214771">
        <w:rPr>
          <w:rFonts w:eastAsia="Times New Roman"/>
          <w:sz w:val="22"/>
        </w:rPr>
        <w:t>use</w:t>
      </w:r>
      <w:proofErr w:type="gramEnd"/>
      <w:r w:rsidRPr="00214771">
        <w:rPr>
          <w:rFonts w:eastAsia="Times New Roman"/>
          <w:sz w:val="22"/>
        </w:rPr>
        <w:t xml:space="preserve"> letters vs. numbers for alternative answers. </w:t>
      </w:r>
    </w:p>
    <w:p w:rsidR="00214771" w:rsidRPr="00214771" w:rsidRDefault="00214771" w:rsidP="0021477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Need more than 3 alternatives, 4 is best.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3" w:name="short_answer"/>
      <w:bookmarkEnd w:id="3"/>
      <w:r w:rsidRPr="00214771">
        <w:rPr>
          <w:rFonts w:eastAsia="Times New Roman"/>
          <w:b/>
          <w:bCs/>
          <w:sz w:val="22"/>
        </w:rPr>
        <w:t>Short Answer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Application, synthesis, analysis, and evaluation levels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Easy to construct </w:t>
      </w:r>
    </w:p>
    <w:p w:rsidR="00214771" w:rsidRPr="00214771" w:rsidRDefault="00214771" w:rsidP="0021477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Good for "who," what," where," "when" content </w:t>
      </w:r>
    </w:p>
    <w:p w:rsidR="00214771" w:rsidRPr="00214771" w:rsidRDefault="00214771" w:rsidP="0021477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Minimizes guessing </w:t>
      </w:r>
    </w:p>
    <w:p w:rsidR="00214771" w:rsidRPr="00214771" w:rsidRDefault="00214771" w:rsidP="0021477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Encourages more intensive study-student must know the answer vs. recognizing the answer.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May overemphasize memorization of facts </w:t>
      </w:r>
    </w:p>
    <w:p w:rsidR="00214771" w:rsidRPr="00214771" w:rsidRDefault="00214771" w:rsidP="002147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Take care - questions may have more than one correct answer </w:t>
      </w:r>
    </w:p>
    <w:p w:rsidR="00214771" w:rsidRPr="00214771" w:rsidRDefault="00214771" w:rsidP="002147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Scoring is laborious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Tips for Writing Good Short Answer Items: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When using with definitions: supply term, not the definition-for a better judge of student knowledge. </w:t>
      </w:r>
    </w:p>
    <w:p w:rsidR="00214771" w:rsidRPr="00214771" w:rsidRDefault="00214771" w:rsidP="0021477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For numbers, indicate the degree of precision/units expected. </w:t>
      </w:r>
    </w:p>
    <w:p w:rsidR="00214771" w:rsidRPr="00214771" w:rsidRDefault="00214771" w:rsidP="0021477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direct questions, not an incomplete statement. </w:t>
      </w:r>
    </w:p>
    <w:p w:rsidR="00214771" w:rsidRPr="00214771" w:rsidRDefault="00214771" w:rsidP="0021477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If you do use incomplete statements, don't use more than 2 blanks within an item. </w:t>
      </w:r>
    </w:p>
    <w:p w:rsidR="00214771" w:rsidRPr="00214771" w:rsidRDefault="00214771" w:rsidP="0021477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Arrange blanks to make scoring easy. </w:t>
      </w:r>
    </w:p>
    <w:p w:rsidR="00214771" w:rsidRPr="00214771" w:rsidRDefault="00214771" w:rsidP="0021477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Try to phrase question so there is only one answer possible.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4" w:name="essay"/>
      <w:bookmarkEnd w:id="4"/>
      <w:r w:rsidRPr="00214771">
        <w:rPr>
          <w:rFonts w:eastAsia="Times New Roman"/>
          <w:b/>
          <w:bCs/>
          <w:sz w:val="22"/>
        </w:rPr>
        <w:t>Essay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Application, synthesis and evaluation levels 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lastRenderedPageBreak/>
        <w:br/>
      </w:r>
      <w:r w:rsidRPr="00214771">
        <w:rPr>
          <w:rFonts w:eastAsia="Times New Roman"/>
          <w:i/>
          <w:iCs/>
          <w:sz w:val="22"/>
        </w:rPr>
        <w:t>Types: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Extended response: synthesis and evaluation levels; a lot of freedom in answers </w:t>
      </w:r>
    </w:p>
    <w:p w:rsidR="00214771" w:rsidRPr="00214771" w:rsidRDefault="00214771" w:rsidP="0021477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Restricted response: more consistent scoring, outlines parameters of responses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Students less likely to guess </w:t>
      </w:r>
    </w:p>
    <w:p w:rsidR="00214771" w:rsidRPr="00214771" w:rsidRDefault="00214771" w:rsidP="0021477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Easy to construct </w:t>
      </w:r>
    </w:p>
    <w:p w:rsidR="00214771" w:rsidRPr="00214771" w:rsidRDefault="00214771" w:rsidP="0021477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Stimulates more study </w:t>
      </w:r>
    </w:p>
    <w:p w:rsidR="00214771" w:rsidRPr="00214771" w:rsidRDefault="00214771" w:rsidP="0021477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Allows students to demonstrate ability to organize knowledge, express opinions, show originality.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Can limit amount of material tested, therefore has decreased validity. </w:t>
      </w:r>
    </w:p>
    <w:p w:rsidR="00214771" w:rsidRPr="00214771" w:rsidRDefault="00214771" w:rsidP="0021477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Subjective, potentially unreliable scoring. </w:t>
      </w:r>
    </w:p>
    <w:p w:rsidR="00214771" w:rsidRPr="00214771" w:rsidRDefault="00214771" w:rsidP="0021477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Time consuming to score.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Tips for Writing Good Essay Items: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Provide reasonable time limits for thinking and writing. </w:t>
      </w:r>
    </w:p>
    <w:p w:rsidR="00214771" w:rsidRPr="00214771" w:rsidRDefault="00214771" w:rsidP="0021477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Avoid letting them to answer a choice of questions (You won't get a good idea of the broadness of student achievement when they only answer a set of questions.) </w:t>
      </w:r>
    </w:p>
    <w:p w:rsidR="00214771" w:rsidRPr="00214771" w:rsidRDefault="00214771" w:rsidP="0021477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Give definitive task to student-compare, analyze, evaluate, etc. </w:t>
      </w:r>
    </w:p>
    <w:p w:rsidR="00214771" w:rsidRPr="00214771" w:rsidRDefault="00214771" w:rsidP="0021477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 checklist point system to score with a model answer: write outline, determine how many points to assign to each part </w:t>
      </w:r>
    </w:p>
    <w:p w:rsidR="00214771" w:rsidRPr="00214771" w:rsidRDefault="00214771" w:rsidP="0021477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Score one question at a time-all at the same time.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5" w:name="oral_exams"/>
      <w:bookmarkEnd w:id="5"/>
      <w:r w:rsidRPr="00214771">
        <w:rPr>
          <w:rFonts w:eastAsia="Times New Roman"/>
          <w:b/>
          <w:bCs/>
          <w:sz w:val="22"/>
        </w:rPr>
        <w:t>Oral Exams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Knowledge, synthesis, evaluation levels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Useful as an instructional tool-allows students to learn at the same time as testing. </w:t>
      </w:r>
    </w:p>
    <w:p w:rsidR="00214771" w:rsidRPr="00214771" w:rsidRDefault="00214771" w:rsidP="0021477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Allows teacher to give clues to facilitate learning. </w:t>
      </w:r>
    </w:p>
    <w:p w:rsidR="00214771" w:rsidRPr="00214771" w:rsidRDefault="00214771" w:rsidP="0021477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Useful to test speech and foreign language competencies.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Time consuming to give and take. </w:t>
      </w:r>
    </w:p>
    <w:p w:rsidR="00214771" w:rsidRPr="00214771" w:rsidRDefault="00214771" w:rsidP="0021477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Could have poor student performance because they haven't had much practice with it. </w:t>
      </w:r>
    </w:p>
    <w:p w:rsidR="00214771" w:rsidRPr="00214771" w:rsidRDefault="00214771" w:rsidP="0021477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Provides no written record without checklists. </w:t>
      </w:r>
    </w:p>
    <w:p w:rsid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6" w:name="student_portfolios"/>
      <w:bookmarkEnd w:id="6"/>
      <w:r w:rsidRPr="00214771">
        <w:rPr>
          <w:rFonts w:eastAsia="Times New Roman"/>
          <w:b/>
          <w:bCs/>
          <w:sz w:val="22"/>
        </w:rPr>
        <w:lastRenderedPageBreak/>
        <w:t>Student Portfolios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Knowledge, application, synthesis, evaluation levels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Can assess compatible skills: writing, documentation, critical thinking, problem solving </w:t>
      </w:r>
    </w:p>
    <w:p w:rsidR="00214771" w:rsidRPr="00214771" w:rsidRDefault="00214771" w:rsidP="0021477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Can allow student to present totality of learning. </w:t>
      </w:r>
    </w:p>
    <w:p w:rsidR="00214771" w:rsidRPr="00214771" w:rsidRDefault="00214771" w:rsidP="0021477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Students become active participants in the evaluation process.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Can be difficult and time consuming to grade.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jc w:val="center"/>
        <w:rPr>
          <w:rFonts w:eastAsia="Times New Roman"/>
          <w:sz w:val="22"/>
        </w:rPr>
      </w:pPr>
      <w:bookmarkStart w:id="7" w:name="performance"/>
      <w:bookmarkEnd w:id="7"/>
      <w:r w:rsidRPr="00214771">
        <w:rPr>
          <w:rFonts w:eastAsia="Times New Roman"/>
          <w:b/>
          <w:bCs/>
          <w:sz w:val="22"/>
        </w:rPr>
        <w:t>Performance</w:t>
      </w:r>
    </w:p>
    <w:p w:rsidR="00214771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Good for: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Application of knowledge, skills, abilities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Measures some skills and abilities not possible to measure in other ways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>Disadvantages:</w:t>
      </w:r>
      <w:r w:rsidRPr="00214771">
        <w:rPr>
          <w:rFonts w:eastAsia="Times New Roman"/>
          <w:sz w:val="22"/>
        </w:rPr>
        <w:t xml:space="preserve"> </w:t>
      </w:r>
    </w:p>
    <w:p w:rsidR="00214771" w:rsidRPr="00214771" w:rsidRDefault="00214771" w:rsidP="0021477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proofErr w:type="spellStart"/>
      <w:r w:rsidRPr="00214771">
        <w:rPr>
          <w:rFonts w:eastAsia="Times New Roman"/>
          <w:sz w:val="22"/>
        </w:rPr>
        <w:t>Can not</w:t>
      </w:r>
      <w:proofErr w:type="spellEnd"/>
      <w:r w:rsidRPr="00214771">
        <w:rPr>
          <w:rFonts w:eastAsia="Times New Roman"/>
          <w:sz w:val="22"/>
        </w:rPr>
        <w:t xml:space="preserve"> be used in some fields of study </w:t>
      </w:r>
    </w:p>
    <w:p w:rsidR="00214771" w:rsidRPr="00214771" w:rsidRDefault="00214771" w:rsidP="0021477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Difficult to construct </w:t>
      </w:r>
    </w:p>
    <w:p w:rsidR="00214771" w:rsidRPr="00214771" w:rsidRDefault="00214771" w:rsidP="0021477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Difficult to grade </w:t>
      </w:r>
    </w:p>
    <w:p w:rsidR="00214771" w:rsidRPr="00214771" w:rsidRDefault="00214771" w:rsidP="0021477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t xml:space="preserve">Time-consuming to give and take </w:t>
      </w: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</w:p>
    <w:p w:rsidR="00214771" w:rsidRPr="00214771" w:rsidRDefault="00214771" w:rsidP="00214771">
      <w:pPr>
        <w:spacing w:after="0" w:line="240" w:lineRule="auto"/>
        <w:rPr>
          <w:rFonts w:eastAsia="Times New Roman"/>
          <w:sz w:val="22"/>
        </w:rPr>
      </w:pPr>
      <w:r w:rsidRPr="00214771">
        <w:rPr>
          <w:rFonts w:eastAsia="Times New Roman"/>
          <w:sz w:val="22"/>
        </w:rPr>
        <w:br/>
        <w:t xml:space="preserve">Grayson H. Walker, Teaching Resource Center </w:t>
      </w:r>
      <w:r w:rsidRPr="00214771">
        <w:rPr>
          <w:rFonts w:eastAsia="Times New Roman"/>
          <w:sz w:val="22"/>
        </w:rPr>
        <w:br/>
      </w:r>
    </w:p>
    <w:p w:rsidR="00CD2512" w:rsidRPr="00214771" w:rsidRDefault="00214771" w:rsidP="00214771">
      <w:pPr>
        <w:spacing w:before="100" w:beforeAutospacing="1" w:after="100" w:afterAutospacing="1" w:line="240" w:lineRule="auto"/>
        <w:rPr>
          <w:rFonts w:eastAsia="Times New Roman"/>
          <w:sz w:val="22"/>
        </w:rPr>
      </w:pPr>
      <w:r w:rsidRPr="00214771">
        <w:rPr>
          <w:rFonts w:eastAsia="Times New Roman"/>
          <w:i/>
          <w:iCs/>
          <w:sz w:val="22"/>
        </w:rPr>
        <w:t xml:space="preserve">Copyright © 1998 - 2003 </w:t>
      </w:r>
      <w:proofErr w:type="gramStart"/>
      <w:r w:rsidRPr="00214771">
        <w:rPr>
          <w:rFonts w:eastAsia="Times New Roman"/>
          <w:i/>
          <w:iCs/>
          <w:sz w:val="22"/>
        </w:rPr>
        <w:t>The</w:t>
      </w:r>
      <w:proofErr w:type="gramEnd"/>
      <w:r w:rsidRPr="00214771">
        <w:rPr>
          <w:rFonts w:eastAsia="Times New Roman"/>
          <w:i/>
          <w:iCs/>
          <w:sz w:val="22"/>
        </w:rPr>
        <w:t xml:space="preserve"> University of Tennessee at Chattanooga. All rights reserved.</w:t>
      </w:r>
      <w:r w:rsidRPr="00214771">
        <w:rPr>
          <w:rFonts w:eastAsia="Times New Roman"/>
          <w:sz w:val="22"/>
        </w:rPr>
        <w:t xml:space="preserve"> </w:t>
      </w:r>
      <w:r w:rsidRPr="00214771">
        <w:rPr>
          <w:rFonts w:eastAsia="Times New Roman"/>
          <w:sz w:val="22"/>
        </w:rPr>
        <w:br/>
      </w:r>
      <w:r w:rsidRPr="00214771">
        <w:rPr>
          <w:rFonts w:eastAsia="Times New Roman"/>
          <w:i/>
          <w:iCs/>
          <w:sz w:val="22"/>
        </w:rPr>
        <w:t>The University of Tennessee at Chattanooga is an EEO/AA/Title VI/Title IX/Section 504/ADA institution.</w:t>
      </w:r>
      <w:r w:rsidRPr="00214771">
        <w:rPr>
          <w:rFonts w:eastAsia="Times New Roman"/>
          <w:sz w:val="22"/>
        </w:rPr>
        <w:t xml:space="preserve"> </w:t>
      </w:r>
    </w:p>
    <w:sectPr w:rsidR="00CD2512" w:rsidRPr="00214771" w:rsidSect="00214771">
      <w:pgSz w:w="12240" w:h="15840"/>
      <w:pgMar w:top="1152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3D34"/>
    <w:multiLevelType w:val="multilevel"/>
    <w:tmpl w:val="88CA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F5494"/>
    <w:multiLevelType w:val="multilevel"/>
    <w:tmpl w:val="E6CE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37E69"/>
    <w:multiLevelType w:val="multilevel"/>
    <w:tmpl w:val="A8B2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B34C9"/>
    <w:multiLevelType w:val="multilevel"/>
    <w:tmpl w:val="7E54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1E1CE3"/>
    <w:multiLevelType w:val="multilevel"/>
    <w:tmpl w:val="B93E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D9243A"/>
    <w:multiLevelType w:val="multilevel"/>
    <w:tmpl w:val="DB3C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213E0"/>
    <w:multiLevelType w:val="multilevel"/>
    <w:tmpl w:val="33A8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CF3652"/>
    <w:multiLevelType w:val="multilevel"/>
    <w:tmpl w:val="57B8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611642"/>
    <w:multiLevelType w:val="multilevel"/>
    <w:tmpl w:val="3AF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873C84"/>
    <w:multiLevelType w:val="multilevel"/>
    <w:tmpl w:val="A548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43F21"/>
    <w:multiLevelType w:val="multilevel"/>
    <w:tmpl w:val="075C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E02362"/>
    <w:multiLevelType w:val="multilevel"/>
    <w:tmpl w:val="614C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820A83"/>
    <w:multiLevelType w:val="multilevel"/>
    <w:tmpl w:val="F324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D739EE"/>
    <w:multiLevelType w:val="multilevel"/>
    <w:tmpl w:val="45EC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0E7598"/>
    <w:multiLevelType w:val="multilevel"/>
    <w:tmpl w:val="43B8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187C72"/>
    <w:multiLevelType w:val="multilevel"/>
    <w:tmpl w:val="EC7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F907BD"/>
    <w:multiLevelType w:val="multilevel"/>
    <w:tmpl w:val="2CD8B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E66A5F"/>
    <w:multiLevelType w:val="multilevel"/>
    <w:tmpl w:val="FCBC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10D55"/>
    <w:multiLevelType w:val="multilevel"/>
    <w:tmpl w:val="660A1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336FFE"/>
    <w:multiLevelType w:val="multilevel"/>
    <w:tmpl w:val="565A2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365E14"/>
    <w:multiLevelType w:val="multilevel"/>
    <w:tmpl w:val="BCD2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125310"/>
    <w:multiLevelType w:val="multilevel"/>
    <w:tmpl w:val="A8BC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F33637"/>
    <w:multiLevelType w:val="multilevel"/>
    <w:tmpl w:val="193C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6A13ED"/>
    <w:multiLevelType w:val="multilevel"/>
    <w:tmpl w:val="5F96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597FC4"/>
    <w:multiLevelType w:val="multilevel"/>
    <w:tmpl w:val="A1EE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B57DBF"/>
    <w:multiLevelType w:val="multilevel"/>
    <w:tmpl w:val="D26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4E59A1"/>
    <w:multiLevelType w:val="multilevel"/>
    <w:tmpl w:val="6B5E8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B72761"/>
    <w:multiLevelType w:val="multilevel"/>
    <w:tmpl w:val="E5FE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EC29B4"/>
    <w:multiLevelType w:val="multilevel"/>
    <w:tmpl w:val="2700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020110"/>
    <w:multiLevelType w:val="multilevel"/>
    <w:tmpl w:val="ED72F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EA6DF0"/>
    <w:multiLevelType w:val="multilevel"/>
    <w:tmpl w:val="CD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9864B10"/>
    <w:multiLevelType w:val="multilevel"/>
    <w:tmpl w:val="E47E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033AA3"/>
    <w:multiLevelType w:val="multilevel"/>
    <w:tmpl w:val="6036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3"/>
  </w:num>
  <w:num w:numId="5">
    <w:abstractNumId w:val="13"/>
  </w:num>
  <w:num w:numId="6">
    <w:abstractNumId w:val="9"/>
  </w:num>
  <w:num w:numId="7">
    <w:abstractNumId w:val="28"/>
  </w:num>
  <w:num w:numId="8">
    <w:abstractNumId w:val="22"/>
  </w:num>
  <w:num w:numId="9">
    <w:abstractNumId w:val="20"/>
  </w:num>
  <w:num w:numId="10">
    <w:abstractNumId w:val="1"/>
  </w:num>
  <w:num w:numId="11">
    <w:abstractNumId w:val="11"/>
  </w:num>
  <w:num w:numId="12">
    <w:abstractNumId w:val="31"/>
  </w:num>
  <w:num w:numId="13">
    <w:abstractNumId w:val="16"/>
  </w:num>
  <w:num w:numId="14">
    <w:abstractNumId w:val="10"/>
  </w:num>
  <w:num w:numId="15">
    <w:abstractNumId w:val="4"/>
  </w:num>
  <w:num w:numId="16">
    <w:abstractNumId w:val="23"/>
  </w:num>
  <w:num w:numId="17">
    <w:abstractNumId w:val="19"/>
  </w:num>
  <w:num w:numId="18">
    <w:abstractNumId w:val="15"/>
  </w:num>
  <w:num w:numId="19">
    <w:abstractNumId w:val="27"/>
  </w:num>
  <w:num w:numId="20">
    <w:abstractNumId w:val="24"/>
  </w:num>
  <w:num w:numId="21">
    <w:abstractNumId w:val="5"/>
  </w:num>
  <w:num w:numId="22">
    <w:abstractNumId w:val="2"/>
  </w:num>
  <w:num w:numId="23">
    <w:abstractNumId w:val="7"/>
  </w:num>
  <w:num w:numId="24">
    <w:abstractNumId w:val="32"/>
  </w:num>
  <w:num w:numId="25">
    <w:abstractNumId w:val="6"/>
  </w:num>
  <w:num w:numId="26">
    <w:abstractNumId w:val="8"/>
  </w:num>
  <w:num w:numId="27">
    <w:abstractNumId w:val="30"/>
  </w:num>
  <w:num w:numId="28">
    <w:abstractNumId w:val="18"/>
  </w:num>
  <w:num w:numId="29">
    <w:abstractNumId w:val="17"/>
  </w:num>
  <w:num w:numId="30">
    <w:abstractNumId w:val="14"/>
  </w:num>
  <w:num w:numId="31">
    <w:abstractNumId w:val="29"/>
  </w:num>
  <w:num w:numId="32">
    <w:abstractNumId w:val="12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771"/>
    <w:rsid w:val="00214771"/>
    <w:rsid w:val="00601513"/>
    <w:rsid w:val="009F6337"/>
    <w:rsid w:val="00BF1454"/>
    <w:rsid w:val="00CD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12"/>
    <w:pPr>
      <w:spacing w:after="200" w:line="276" w:lineRule="auto"/>
    </w:pPr>
    <w:rPr>
      <w:sz w:val="24"/>
      <w:szCs w:val="22"/>
    </w:rPr>
  </w:style>
  <w:style w:type="paragraph" w:styleId="Heading2">
    <w:name w:val="heading 2"/>
    <w:basedOn w:val="Normal"/>
    <w:link w:val="Heading2Char"/>
    <w:uiPriority w:val="9"/>
    <w:qFormat/>
    <w:rsid w:val="00214771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14771"/>
    <w:rPr>
      <w:rFonts w:eastAsia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21477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1477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14771"/>
    <w:pPr>
      <w:spacing w:after="0" w:line="240" w:lineRule="auto"/>
    </w:pPr>
    <w:rPr>
      <w:rFonts w:eastAsia="Times New Roman"/>
      <w:i/>
      <w:iCs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14771"/>
    <w:rPr>
      <w:rFonts w:eastAsia="Times New Roman"/>
      <w:i/>
      <w:i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4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8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dcterms:created xsi:type="dcterms:W3CDTF">2011-08-02T17:18:00Z</dcterms:created>
  <dcterms:modified xsi:type="dcterms:W3CDTF">2011-08-02T17:18:00Z</dcterms:modified>
</cp:coreProperties>
</file>